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44"/>
          <w:szCs w:val="44"/>
        </w:rPr>
      </w:pPr>
      <w:r>
        <w:rPr>
          <w:rFonts w:hint="eastAsia" w:ascii="华文中宋" w:hAnsi="华文中宋" w:eastAsia="华文中宋"/>
          <w:b/>
          <w:sz w:val="44"/>
          <w:szCs w:val="44"/>
        </w:rPr>
        <w:t>报考问答</w:t>
      </w:r>
    </w:p>
    <w:p>
      <w:pPr>
        <w:ind w:left="1282" w:hanging="720"/>
        <w:rPr>
          <w:rFonts w:ascii="仿宋_GB2312" w:eastAsia="仿宋_GB2312"/>
          <w:b/>
          <w:sz w:val="28"/>
          <w:szCs w:val="28"/>
        </w:rPr>
      </w:pPr>
      <w:r>
        <w:rPr>
          <w:rFonts w:hint="eastAsia" w:ascii="仿宋_GB2312" w:eastAsia="仿宋_GB2312"/>
          <w:b/>
          <w:sz w:val="28"/>
          <w:szCs w:val="28"/>
        </w:rPr>
        <w:t>一、考生身份如何理解？</w:t>
      </w:r>
    </w:p>
    <w:p>
      <w:pPr>
        <w:ind w:firstLine="560" w:firstLineChars="200"/>
        <w:rPr>
          <w:rFonts w:ascii="仿宋_GB2312" w:eastAsia="仿宋_GB2312"/>
          <w:sz w:val="28"/>
          <w:szCs w:val="28"/>
        </w:rPr>
      </w:pPr>
      <w:r>
        <w:rPr>
          <w:rFonts w:hint="eastAsia" w:ascii="仿宋_GB2312" w:eastAsia="仿宋_GB2312"/>
          <w:sz w:val="28"/>
          <w:szCs w:val="28"/>
        </w:rPr>
        <w:t>答：“考生身份”分为“应届毕业生”和“非应届毕业生”两大类，其中，“应届毕业生”是指2021年毕业于全日制普通高等院校的学生，“非应届毕业生”是指除应届毕业生以外的考生，包括在职人员、待业人员等。</w:t>
      </w:r>
    </w:p>
    <w:p>
      <w:pPr>
        <w:ind w:firstLine="560" w:firstLineChars="200"/>
        <w:rPr>
          <w:rFonts w:hint="eastAsia" w:ascii="仿宋_GB2312" w:eastAsia="仿宋_GB2312"/>
          <w:sz w:val="28"/>
          <w:szCs w:val="28"/>
        </w:rPr>
      </w:pPr>
      <w:r>
        <w:rPr>
          <w:rFonts w:hint="eastAsia" w:ascii="仿宋_GB2312" w:eastAsia="仿宋_GB2312"/>
          <w:sz w:val="28"/>
          <w:szCs w:val="28"/>
        </w:rPr>
        <w:t>外省市户籍非应届毕业人员，须持有《上海市居住证》（在有效期内）一年以上，计算截止时间为2021年12月31日。</w:t>
      </w:r>
    </w:p>
    <w:p>
      <w:pPr>
        <w:ind w:firstLine="560" w:firstLineChars="200"/>
        <w:rPr>
          <w:rFonts w:ascii="仿宋_GB2312" w:eastAsia="仿宋_GB2312"/>
          <w:sz w:val="28"/>
          <w:szCs w:val="28"/>
        </w:rPr>
      </w:pPr>
      <w:r>
        <w:rPr>
          <w:rFonts w:hint="eastAsia" w:ascii="仿宋_GB2312" w:eastAsia="仿宋_GB2312"/>
          <w:sz w:val="28"/>
          <w:szCs w:val="28"/>
        </w:rPr>
        <w:t>国家统一招生的2019年、2020年普通高校毕业生在择业期内（国家规定择业期为2年）未落实工作单位，且无社保缴纳记录，可以应届毕业生身份报考。如被录用，须在招聘单位办理聘用手续时无社保缴纳记录。留学回国人员参照以上说明执行。</w:t>
      </w:r>
    </w:p>
    <w:p>
      <w:pPr>
        <w:ind w:firstLine="560" w:firstLineChars="200"/>
        <w:rPr>
          <w:rFonts w:ascii="仿宋_GB2312" w:eastAsia="仿宋_GB2312"/>
          <w:sz w:val="28"/>
          <w:szCs w:val="28"/>
        </w:rPr>
      </w:pPr>
      <w:r>
        <w:rPr>
          <w:rFonts w:hint="eastAsia" w:ascii="仿宋_GB2312" w:eastAsia="仿宋_GB2312"/>
          <w:sz w:val="28"/>
          <w:szCs w:val="28"/>
        </w:rPr>
        <w:t xml:space="preserve">具有工作经历的应届毕业生（例如：本科毕业后就业，后来又考上全日制的研究生），可以“应届毕业生”身份报考。如果具备岗位规定的工作年限，也可以“非应届毕业生”身份报考要求具有工作经历的岗位。 </w:t>
      </w:r>
    </w:p>
    <w:p>
      <w:pPr>
        <w:ind w:firstLine="560" w:firstLineChars="200"/>
        <w:rPr>
          <w:rFonts w:ascii="仿宋_GB2312" w:eastAsia="仿宋_GB2312"/>
          <w:sz w:val="28"/>
          <w:szCs w:val="28"/>
        </w:rPr>
      </w:pPr>
      <w:r>
        <w:rPr>
          <w:rFonts w:hint="eastAsia" w:ascii="仿宋_GB2312" w:eastAsia="仿宋_GB2312"/>
          <w:sz w:val="28"/>
          <w:szCs w:val="28"/>
        </w:rPr>
        <w:t xml:space="preserve">非普通高等学历教育的其他国民教育形式(自学考试、成人教育、网络教育、夜大、电大等)毕业生的考生身份均为“非应届毕业生”，报考人员必须取得相应学历证书且符合岗位资格条件方可报考。 </w:t>
      </w:r>
    </w:p>
    <w:p>
      <w:pPr>
        <w:ind w:firstLine="562" w:firstLineChars="200"/>
        <w:rPr>
          <w:rFonts w:ascii="仿宋_GB2312" w:eastAsia="仿宋_GB2312"/>
          <w:b/>
          <w:sz w:val="28"/>
          <w:szCs w:val="28"/>
        </w:rPr>
      </w:pPr>
      <w:r>
        <w:rPr>
          <w:rFonts w:hint="eastAsia" w:ascii="仿宋_GB2312" w:eastAsia="仿宋_GB2312"/>
          <w:b/>
          <w:sz w:val="28"/>
          <w:szCs w:val="28"/>
        </w:rPr>
        <w:t>二、参加大学生村官、"三支一扶"、"大学生支援服务西部计划"等项目的人员是否可以以“应届毕业生”的身份报考？</w:t>
      </w:r>
    </w:p>
    <w:p>
      <w:pPr>
        <w:ind w:firstLine="560" w:firstLineChars="200"/>
        <w:rPr>
          <w:rFonts w:ascii="仿宋_GB2312" w:eastAsia="仿宋_GB2312"/>
          <w:sz w:val="28"/>
          <w:szCs w:val="28"/>
        </w:rPr>
      </w:pPr>
      <w:r>
        <w:rPr>
          <w:rFonts w:hint="eastAsia" w:ascii="仿宋_GB2312" w:eastAsia="仿宋_GB2312"/>
          <w:sz w:val="28"/>
          <w:szCs w:val="28"/>
        </w:rPr>
        <w:t>答：参加大学生村官、"三支一扶"、"大学生支援服务西部计划"等项目的人员，服务期满当年且考核合格的，可以“应届毕业生”的身份进行报考。资格审核时，需提供相关证明材料。</w:t>
      </w:r>
    </w:p>
    <w:p>
      <w:pPr>
        <w:ind w:firstLine="562" w:firstLineChars="200"/>
        <w:rPr>
          <w:rFonts w:ascii="仿宋_GB2312" w:eastAsia="仿宋_GB2312"/>
          <w:b/>
          <w:sz w:val="28"/>
          <w:szCs w:val="28"/>
        </w:rPr>
      </w:pPr>
      <w:r>
        <w:rPr>
          <w:rFonts w:hint="eastAsia" w:ascii="仿宋_GB2312" w:eastAsia="仿宋_GB2312"/>
          <w:b/>
          <w:sz w:val="28"/>
          <w:szCs w:val="28"/>
        </w:rPr>
        <w:t>三、留学回国人员如何报考事业单位？</w:t>
      </w:r>
    </w:p>
    <w:p>
      <w:pPr>
        <w:ind w:firstLine="560" w:firstLineChars="200"/>
        <w:rPr>
          <w:rFonts w:ascii="仿宋_GB2312" w:eastAsia="仿宋_GB2312"/>
          <w:sz w:val="28"/>
          <w:szCs w:val="28"/>
        </w:rPr>
      </w:pPr>
      <w:r>
        <w:rPr>
          <w:rFonts w:ascii="仿宋_GB2312" w:eastAsia="仿宋_GB2312"/>
          <w:sz w:val="28"/>
          <w:szCs w:val="28"/>
        </w:rPr>
        <w:t>答：</w:t>
      </w:r>
      <w:r>
        <w:rPr>
          <w:rFonts w:hint="eastAsia" w:ascii="仿宋_GB2312" w:eastAsia="仿宋_GB2312"/>
          <w:sz w:val="28"/>
          <w:szCs w:val="28"/>
        </w:rPr>
        <w:t>留学回国人员报考的，除需符合招聘公告和招聘简章中规定的条件和要求外，还要提供教育主管部门出具的国（境）外学历学位认证材料。国（境）外学历学位认证工作由教育部留学服务中心负责，报考人员可登录（www.cscse.edu.cn）查询认证的有关要求。</w:t>
      </w:r>
    </w:p>
    <w:p>
      <w:pPr>
        <w:ind w:firstLine="562" w:firstLineChars="200"/>
        <w:rPr>
          <w:rFonts w:ascii="仿宋_GB2312" w:eastAsia="仿宋_GB2312"/>
          <w:b/>
          <w:sz w:val="28"/>
          <w:szCs w:val="28"/>
        </w:rPr>
      </w:pPr>
      <w:r>
        <w:rPr>
          <w:rFonts w:hint="eastAsia" w:ascii="仿宋_GB2312" w:eastAsia="仿宋_GB2312"/>
          <w:b/>
          <w:sz w:val="28"/>
          <w:szCs w:val="28"/>
        </w:rPr>
        <w:t>四、报考人员年龄和工作年限的计算方法？</w:t>
      </w:r>
    </w:p>
    <w:p>
      <w:pPr>
        <w:ind w:firstLine="560" w:firstLineChars="200"/>
        <w:rPr>
          <w:rFonts w:ascii="仿宋_GB2312" w:eastAsia="仿宋_GB2312"/>
          <w:sz w:val="28"/>
          <w:szCs w:val="28"/>
        </w:rPr>
      </w:pPr>
      <w:r>
        <w:rPr>
          <w:rFonts w:hint="eastAsia" w:ascii="仿宋_GB2312" w:eastAsia="仿宋_GB2312"/>
          <w:sz w:val="28"/>
          <w:szCs w:val="28"/>
        </w:rPr>
        <w:t>答：报考人员年龄要求如为“年龄上限40周岁”，这个条件是指198</w:t>
      </w:r>
      <w:r>
        <w:rPr>
          <w:rFonts w:ascii="仿宋_GB2312" w:eastAsia="仿宋_GB2312"/>
          <w:sz w:val="28"/>
          <w:szCs w:val="28"/>
        </w:rPr>
        <w:t>1</w:t>
      </w:r>
      <w:r>
        <w:rPr>
          <w:rFonts w:hint="eastAsia" w:ascii="仿宋_GB2312" w:eastAsia="仿宋_GB2312"/>
          <w:sz w:val="28"/>
          <w:szCs w:val="28"/>
        </w:rPr>
        <w:t>年1月1日之后出生，以此类推。</w:t>
      </w:r>
    </w:p>
    <w:p>
      <w:pPr>
        <w:spacing w:line="5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招聘简章中</w:t>
      </w:r>
      <w:r>
        <w:rPr>
          <w:rFonts w:ascii="仿宋" w:hAnsi="仿宋" w:eastAsia="仿宋"/>
          <w:color w:val="000000"/>
          <w:sz w:val="30"/>
          <w:szCs w:val="30"/>
        </w:rPr>
        <w:t>“</w:t>
      </w:r>
      <w:r>
        <w:rPr>
          <w:rFonts w:hint="eastAsia" w:ascii="仿宋" w:hAnsi="仿宋" w:eastAsia="仿宋"/>
          <w:color w:val="000000"/>
          <w:sz w:val="30"/>
          <w:szCs w:val="30"/>
        </w:rPr>
        <w:t>最低工作年限</w:t>
      </w:r>
      <w:r>
        <w:rPr>
          <w:rFonts w:ascii="仿宋" w:hAnsi="仿宋" w:eastAsia="仿宋"/>
          <w:color w:val="000000"/>
          <w:sz w:val="30"/>
          <w:szCs w:val="30"/>
        </w:rPr>
        <w:t>”</w:t>
      </w:r>
      <w:r>
        <w:rPr>
          <w:rFonts w:hint="eastAsia" w:ascii="仿宋" w:hAnsi="仿宋" w:eastAsia="仿宋"/>
          <w:color w:val="000000"/>
          <w:sz w:val="30"/>
          <w:szCs w:val="30"/>
        </w:rPr>
        <w:t>要求，计算截止时间为2021年12月31日。如，最低工作年限要求为一年，报考人员应于2</w:t>
      </w:r>
      <w:r>
        <w:rPr>
          <w:rFonts w:ascii="仿宋" w:hAnsi="仿宋" w:eastAsia="仿宋"/>
          <w:color w:val="000000"/>
          <w:sz w:val="30"/>
          <w:szCs w:val="30"/>
        </w:rPr>
        <w:t>020</w:t>
      </w:r>
      <w:r>
        <w:rPr>
          <w:rFonts w:hint="eastAsia" w:ascii="仿宋" w:hAnsi="仿宋" w:eastAsia="仿宋"/>
          <w:color w:val="000000"/>
          <w:sz w:val="30"/>
          <w:szCs w:val="30"/>
        </w:rPr>
        <w:t>年1</w:t>
      </w:r>
      <w:r>
        <w:rPr>
          <w:rFonts w:ascii="仿宋" w:hAnsi="仿宋" w:eastAsia="仿宋"/>
          <w:color w:val="000000"/>
          <w:sz w:val="30"/>
          <w:szCs w:val="30"/>
        </w:rPr>
        <w:t>2</w:t>
      </w:r>
      <w:r>
        <w:rPr>
          <w:rFonts w:hint="eastAsia" w:ascii="仿宋" w:hAnsi="仿宋" w:eastAsia="仿宋"/>
          <w:color w:val="000000"/>
          <w:sz w:val="30"/>
          <w:szCs w:val="30"/>
        </w:rPr>
        <w:t>月3</w:t>
      </w:r>
      <w:r>
        <w:rPr>
          <w:rFonts w:ascii="仿宋" w:hAnsi="仿宋" w:eastAsia="仿宋"/>
          <w:color w:val="000000"/>
          <w:sz w:val="30"/>
          <w:szCs w:val="30"/>
        </w:rPr>
        <w:t>1</w:t>
      </w:r>
      <w:r>
        <w:rPr>
          <w:rFonts w:hint="eastAsia" w:ascii="仿宋" w:hAnsi="仿宋" w:eastAsia="仿宋"/>
          <w:color w:val="000000"/>
          <w:sz w:val="30"/>
          <w:szCs w:val="30"/>
        </w:rPr>
        <w:t>日前参加工作。以往在不同用人单位工作的年限可累计计算；部分岗位要求相关专业工作年限的，报考人员必须同时符合。</w:t>
      </w:r>
    </w:p>
    <w:p>
      <w:pPr>
        <w:spacing w:line="5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招聘岗位明确要求具有工作经历的，报考人员必须具备。应届毕业生在校期间的社会实践经历，不能视为工作经历。</w:t>
      </w:r>
    </w:p>
    <w:p>
      <w:pPr>
        <w:ind w:firstLine="562" w:firstLineChars="200"/>
        <w:rPr>
          <w:rFonts w:ascii="仿宋_GB2312" w:eastAsia="仿宋_GB2312"/>
          <w:b/>
          <w:sz w:val="28"/>
          <w:szCs w:val="28"/>
        </w:rPr>
      </w:pPr>
      <w:r>
        <w:rPr>
          <w:rFonts w:hint="eastAsia" w:ascii="仿宋_GB2312" w:eastAsia="仿宋_GB2312"/>
          <w:b/>
          <w:sz w:val="28"/>
          <w:szCs w:val="28"/>
        </w:rPr>
        <w:t xml:space="preserve">五、填写考试报名信息表时应注意哪些问题？ </w:t>
      </w:r>
    </w:p>
    <w:p>
      <w:pPr>
        <w:ind w:firstLine="560" w:firstLineChars="200"/>
        <w:rPr>
          <w:rFonts w:ascii="仿宋_GB2312" w:eastAsia="仿宋_GB2312"/>
          <w:sz w:val="28"/>
          <w:szCs w:val="28"/>
        </w:rPr>
      </w:pPr>
      <w:r>
        <w:rPr>
          <w:rFonts w:hint="eastAsia" w:ascii="仿宋_GB2312" w:eastAsia="仿宋_GB2312"/>
          <w:sz w:val="28"/>
          <w:szCs w:val="28"/>
        </w:rPr>
        <w:t>答：（一）考试报名信息表中的项目，均须认真、准确、如实填写。</w:t>
      </w:r>
    </w:p>
    <w:p>
      <w:pPr>
        <w:ind w:firstLine="560" w:firstLineChars="200"/>
        <w:rPr>
          <w:rFonts w:ascii="仿宋_GB2312" w:eastAsia="仿宋_GB2312"/>
          <w:sz w:val="28"/>
          <w:szCs w:val="28"/>
        </w:rPr>
      </w:pPr>
      <w:r>
        <w:rPr>
          <w:rFonts w:hint="eastAsia" w:ascii="仿宋_GB2312" w:eastAsia="仿宋_GB2312"/>
          <w:sz w:val="28"/>
          <w:szCs w:val="28"/>
        </w:rPr>
        <w:t>（二）报考者为中共预备党员的，填写报名表时政治面貌一栏选择“中共党员”。</w:t>
      </w:r>
    </w:p>
    <w:p>
      <w:pPr>
        <w:ind w:firstLine="560" w:firstLineChars="200"/>
        <w:rPr>
          <w:rFonts w:ascii="仿宋_GB2312" w:eastAsia="仿宋_GB2312"/>
          <w:sz w:val="28"/>
          <w:szCs w:val="28"/>
        </w:rPr>
      </w:pPr>
      <w:r>
        <w:rPr>
          <w:rFonts w:hint="eastAsia" w:ascii="仿宋_GB2312" w:eastAsia="仿宋_GB2312"/>
          <w:sz w:val="28"/>
          <w:szCs w:val="28"/>
        </w:rPr>
        <w:t>（三）在报考时已辞职的人员，必须在“工作单位”栏填写“待业”字样。</w:t>
      </w:r>
    </w:p>
    <w:p>
      <w:pPr>
        <w:ind w:firstLine="562" w:firstLineChars="200"/>
        <w:rPr>
          <w:rFonts w:ascii="仿宋_GB2312" w:eastAsia="仿宋_GB2312"/>
          <w:b/>
          <w:sz w:val="28"/>
          <w:szCs w:val="28"/>
        </w:rPr>
      </w:pPr>
      <w:r>
        <w:rPr>
          <w:rFonts w:hint="eastAsia" w:ascii="仿宋_GB2312" w:eastAsia="仿宋_GB2312"/>
          <w:b/>
          <w:sz w:val="28"/>
          <w:szCs w:val="28"/>
        </w:rPr>
        <w:t xml:space="preserve">六、对招聘简章中“专业”、“学历”等条件不清楚的如何咨询？ </w:t>
      </w:r>
    </w:p>
    <w:p>
      <w:pPr>
        <w:ind w:firstLine="560" w:firstLineChars="200"/>
        <w:rPr>
          <w:rFonts w:ascii="仿宋_GB2312" w:eastAsia="仿宋_GB2312"/>
          <w:sz w:val="28"/>
          <w:szCs w:val="28"/>
        </w:rPr>
      </w:pPr>
      <w:r>
        <w:rPr>
          <w:rFonts w:hint="eastAsia" w:ascii="仿宋_GB2312" w:eastAsia="仿宋_GB2312"/>
          <w:sz w:val="28"/>
          <w:szCs w:val="28"/>
        </w:rPr>
        <w:t>答：对简章中的“专业”、“学历”、“其他条件”等内容有疑问要进行咨询或者需进一步确认是否符合岗位要求的，请电话咨询</w:t>
      </w:r>
      <w:r>
        <w:rPr>
          <w:rFonts w:hint="eastAsia" w:ascii="仿宋_GB2312" w:eastAsia="仿宋_GB2312"/>
          <w:sz w:val="28"/>
          <w:szCs w:val="28"/>
          <w:lang w:val="en-US" w:eastAsia="zh-CN"/>
        </w:rPr>
        <w:t>50171093、</w:t>
      </w:r>
      <w:r>
        <w:rPr>
          <w:rFonts w:hint="eastAsia" w:ascii="仿宋_GB2312" w:eastAsia="仿宋_GB2312"/>
          <w:sz w:val="28"/>
          <w:szCs w:val="28"/>
        </w:rPr>
        <w:t>3</w:t>
      </w:r>
      <w:r>
        <w:rPr>
          <w:rFonts w:ascii="仿宋_GB2312" w:eastAsia="仿宋_GB2312"/>
          <w:sz w:val="28"/>
          <w:szCs w:val="28"/>
        </w:rPr>
        <w:t>8583196</w:t>
      </w:r>
      <w:r>
        <w:rPr>
          <w:rFonts w:hint="eastAsia" w:ascii="仿宋_GB2312" w:eastAsia="仿宋_GB2312"/>
          <w:sz w:val="28"/>
          <w:szCs w:val="28"/>
        </w:rPr>
        <w:t xml:space="preserve">。 </w:t>
      </w:r>
    </w:p>
    <w:p>
      <w:pPr>
        <w:ind w:firstLine="562" w:firstLineChars="200"/>
        <w:rPr>
          <w:rFonts w:ascii="仿宋_GB2312" w:eastAsia="仿宋_GB2312"/>
          <w:b/>
          <w:sz w:val="28"/>
          <w:szCs w:val="28"/>
        </w:rPr>
      </w:pPr>
      <w:r>
        <w:rPr>
          <w:rFonts w:hint="eastAsia" w:ascii="仿宋_GB2312" w:eastAsia="仿宋_GB2312"/>
          <w:b/>
          <w:sz w:val="28"/>
          <w:szCs w:val="28"/>
        </w:rPr>
        <w:t>七、网上报名前应做好哪些准备工作？</w:t>
      </w:r>
    </w:p>
    <w:p>
      <w:pPr>
        <w:ind w:firstLine="560" w:firstLineChars="200"/>
        <w:rPr>
          <w:rFonts w:ascii="仿宋_GB2312" w:eastAsia="仿宋_GB2312"/>
          <w:sz w:val="28"/>
          <w:szCs w:val="28"/>
        </w:rPr>
      </w:pPr>
      <w:r>
        <w:rPr>
          <w:rFonts w:hint="eastAsia" w:ascii="仿宋_GB2312" w:eastAsia="仿宋_GB2312"/>
          <w:sz w:val="28"/>
          <w:szCs w:val="28"/>
        </w:rPr>
        <w:t>答：首先，报考人员应仔细阅读招聘公告及附件，确定本人符合报考条件；其次应准备好符合要求的电子照片。</w:t>
      </w:r>
    </w:p>
    <w:p>
      <w:pPr>
        <w:ind w:firstLine="562" w:firstLineChars="200"/>
        <w:rPr>
          <w:rFonts w:ascii="仿宋_GB2312" w:eastAsia="仿宋_GB2312"/>
          <w:b/>
          <w:sz w:val="28"/>
          <w:szCs w:val="28"/>
        </w:rPr>
      </w:pPr>
      <w:r>
        <w:rPr>
          <w:rFonts w:hint="eastAsia" w:ascii="仿宋_GB2312" w:eastAsia="仿宋_GB2312"/>
          <w:b/>
          <w:sz w:val="28"/>
          <w:szCs w:val="28"/>
        </w:rPr>
        <w:t>八、网上报名须注意哪些事项？</w:t>
      </w:r>
    </w:p>
    <w:p>
      <w:pPr>
        <w:ind w:firstLine="560" w:firstLineChars="200"/>
        <w:rPr>
          <w:rFonts w:ascii="仿宋_GB2312" w:eastAsia="仿宋_GB2312"/>
          <w:sz w:val="28"/>
          <w:szCs w:val="28"/>
        </w:rPr>
      </w:pPr>
      <w:r>
        <w:rPr>
          <w:rFonts w:hint="eastAsia" w:ascii="仿宋_GB2312" w:eastAsia="仿宋_GB2312"/>
          <w:sz w:val="28"/>
          <w:szCs w:val="28"/>
        </w:rPr>
        <w:t>答：（一）考试报名前本人须仔细阅读招聘公告及附件，结合自身实际情况慎重报考。</w:t>
      </w:r>
    </w:p>
    <w:p>
      <w:pPr>
        <w:ind w:firstLine="560" w:firstLineChars="200"/>
        <w:rPr>
          <w:rFonts w:ascii="仿宋_GB2312" w:eastAsia="仿宋_GB2312"/>
          <w:sz w:val="28"/>
          <w:szCs w:val="28"/>
        </w:rPr>
      </w:pPr>
      <w:r>
        <w:rPr>
          <w:rFonts w:hint="eastAsia" w:ascii="仿宋_GB2312" w:eastAsia="仿宋_GB2312"/>
          <w:sz w:val="28"/>
          <w:szCs w:val="28"/>
        </w:rPr>
        <w:t>（二）考试报名实行告知承诺制，报考人员应对在网上输入信息的真实有效性负责，并确认本人符合报考条件。面试前将进行资格审核。</w:t>
      </w:r>
    </w:p>
    <w:p>
      <w:pPr>
        <w:ind w:firstLine="560" w:firstLineChars="200"/>
        <w:rPr>
          <w:rFonts w:ascii="仿宋_GB2312" w:eastAsia="仿宋_GB2312"/>
          <w:sz w:val="28"/>
          <w:szCs w:val="28"/>
        </w:rPr>
      </w:pPr>
      <w:r>
        <w:rPr>
          <w:rFonts w:hint="eastAsia" w:ascii="仿宋_GB2312" w:eastAsia="仿宋_GB2312"/>
          <w:sz w:val="28"/>
          <w:szCs w:val="28"/>
        </w:rPr>
        <w:t>（三）报考人员不得以他人身份报名，否则由此引起的纠纷，由本人承担全部责任。</w:t>
      </w:r>
    </w:p>
    <w:p>
      <w:pPr>
        <w:ind w:firstLine="560" w:firstLineChars="200"/>
        <w:rPr>
          <w:rFonts w:ascii="仿宋_GB2312" w:eastAsia="仿宋_GB2312"/>
          <w:sz w:val="28"/>
          <w:szCs w:val="28"/>
        </w:rPr>
      </w:pPr>
      <w:r>
        <w:rPr>
          <w:rFonts w:hint="eastAsia" w:ascii="仿宋_GB2312" w:eastAsia="仿宋_GB2312"/>
          <w:sz w:val="28"/>
          <w:szCs w:val="28"/>
        </w:rPr>
        <w:t>（四）报考人员必须使用有效居民身份证报名和参加考试。</w:t>
      </w:r>
    </w:p>
    <w:p>
      <w:pPr>
        <w:ind w:firstLine="560" w:firstLineChars="200"/>
        <w:rPr>
          <w:rFonts w:ascii="仿宋_GB2312" w:eastAsia="仿宋_GB2312"/>
          <w:sz w:val="28"/>
          <w:szCs w:val="28"/>
        </w:rPr>
      </w:pPr>
      <w:r>
        <w:rPr>
          <w:rFonts w:hint="eastAsia" w:ascii="仿宋_GB2312" w:eastAsia="仿宋_GB2312"/>
          <w:sz w:val="28"/>
          <w:szCs w:val="28"/>
        </w:rPr>
        <w:t>（五）网上报名提交岗位后，方可视为报名有效，所有报名信息均不能更改。</w:t>
      </w:r>
    </w:p>
    <w:p>
      <w:pPr>
        <w:ind w:firstLine="560" w:firstLineChars="200"/>
        <w:rPr>
          <w:rFonts w:ascii="仿宋_GB2312" w:eastAsia="仿宋_GB2312"/>
          <w:sz w:val="28"/>
          <w:szCs w:val="28"/>
        </w:rPr>
      </w:pPr>
      <w:r>
        <w:rPr>
          <w:rFonts w:hint="eastAsia" w:ascii="仿宋_GB2312" w:eastAsia="仿宋_GB2312"/>
          <w:sz w:val="28"/>
          <w:szCs w:val="28"/>
        </w:rPr>
        <w:t>（六）由于网络等不确定因素，请考生错时报考。</w:t>
      </w:r>
    </w:p>
    <w:p>
      <w:pPr>
        <w:ind w:firstLine="562" w:firstLineChars="200"/>
        <w:rPr>
          <w:rFonts w:ascii="仿宋_GB2312" w:eastAsia="仿宋_GB2312"/>
          <w:b/>
          <w:sz w:val="28"/>
          <w:szCs w:val="28"/>
        </w:rPr>
      </w:pPr>
      <w:r>
        <w:rPr>
          <w:rFonts w:hint="eastAsia" w:ascii="仿宋_GB2312" w:eastAsia="仿宋_GB2312"/>
          <w:b/>
          <w:sz w:val="28"/>
          <w:szCs w:val="28"/>
        </w:rPr>
        <w:t>九、面试什么时候进行？面试时需带哪些证件和材料？ </w:t>
      </w:r>
    </w:p>
    <w:p>
      <w:pPr>
        <w:ind w:firstLine="560" w:firstLineChars="200"/>
        <w:rPr>
          <w:rFonts w:ascii="仿宋_GB2312" w:eastAsia="仿宋_GB2312"/>
          <w:sz w:val="28"/>
          <w:szCs w:val="28"/>
        </w:rPr>
      </w:pPr>
      <w:r>
        <w:rPr>
          <w:rFonts w:hint="eastAsia" w:ascii="仿宋_GB2312" w:eastAsia="仿宋_GB2312"/>
          <w:sz w:val="28"/>
          <w:szCs w:val="28"/>
        </w:rPr>
        <w:t>答：面试暂定202</w:t>
      </w:r>
      <w:r>
        <w:rPr>
          <w:rFonts w:ascii="仿宋_GB2312" w:eastAsia="仿宋_GB2312"/>
          <w:sz w:val="28"/>
          <w:szCs w:val="28"/>
        </w:rPr>
        <w:t>1</w:t>
      </w:r>
      <w:r>
        <w:rPr>
          <w:rFonts w:hint="eastAsia" w:ascii="仿宋_GB2312" w:eastAsia="仿宋_GB2312"/>
          <w:sz w:val="28"/>
          <w:szCs w:val="28"/>
        </w:rPr>
        <w:t>年1</w:t>
      </w:r>
      <w:r>
        <w:rPr>
          <w:rFonts w:ascii="仿宋_GB2312" w:eastAsia="仿宋_GB2312"/>
          <w:sz w:val="28"/>
          <w:szCs w:val="28"/>
        </w:rPr>
        <w:t>2</w:t>
      </w:r>
      <w:r>
        <w:rPr>
          <w:rFonts w:hint="eastAsia" w:ascii="仿宋_GB2312" w:eastAsia="仿宋_GB2312"/>
          <w:sz w:val="28"/>
          <w:szCs w:val="28"/>
        </w:rPr>
        <w:t>月1</w:t>
      </w:r>
      <w:r>
        <w:rPr>
          <w:rFonts w:ascii="仿宋_GB2312" w:eastAsia="仿宋_GB2312"/>
          <w:sz w:val="28"/>
          <w:szCs w:val="28"/>
        </w:rPr>
        <w:t>8</w:t>
      </w:r>
      <w:r>
        <w:rPr>
          <w:rFonts w:hint="eastAsia" w:ascii="仿宋_GB2312" w:eastAsia="仿宋_GB2312"/>
          <w:sz w:val="28"/>
          <w:szCs w:val="28"/>
        </w:rPr>
        <w:t>日，具体时间、地点和要求由用人单位另行通知。面试时，报考人员须提供本人身份证原件、</w:t>
      </w:r>
      <w:r>
        <w:rPr>
          <w:rFonts w:hint="eastAsia" w:ascii="仿宋_GB2312" w:eastAsia="仿宋_GB2312"/>
          <w:sz w:val="28"/>
          <w:szCs w:val="28"/>
          <w:lang w:val="en-US" w:eastAsia="zh-CN"/>
        </w:rPr>
        <w:t>准考证、</w:t>
      </w:r>
      <w:r>
        <w:rPr>
          <w:rFonts w:hint="eastAsia" w:ascii="仿宋_GB2312" w:eastAsia="仿宋_GB2312"/>
          <w:sz w:val="28"/>
          <w:szCs w:val="28"/>
        </w:rPr>
        <w:t>报名信息表和招聘单位要求提供的其他材料。凡有关材料信息不实或不符合招聘岗位资格条件的，招聘单位将取消该报考人员面试资格。</w:t>
      </w:r>
    </w:p>
    <w:p>
      <w:pPr>
        <w:ind w:firstLine="562" w:firstLineChars="200"/>
        <w:rPr>
          <w:rFonts w:hint="eastAsia" w:ascii="仿宋_GB2312" w:eastAsia="仿宋_GB2312"/>
          <w:b/>
          <w:sz w:val="28"/>
          <w:szCs w:val="28"/>
        </w:rPr>
      </w:pPr>
      <w:r>
        <w:rPr>
          <w:rFonts w:hint="eastAsia" w:ascii="仿宋_GB2312" w:eastAsia="仿宋_GB2312"/>
          <w:b/>
          <w:sz w:val="28"/>
          <w:szCs w:val="28"/>
        </w:rPr>
        <w:t>十、考试前遗失了身份证怎么办？</w:t>
      </w:r>
    </w:p>
    <w:p>
      <w:pPr>
        <w:ind w:firstLine="560" w:firstLineChars="200"/>
        <w:rPr>
          <w:rFonts w:hint="eastAsia" w:ascii="仿宋_GB2312" w:eastAsia="仿宋_GB2312"/>
          <w:sz w:val="28"/>
          <w:szCs w:val="28"/>
        </w:rPr>
      </w:pPr>
      <w:r>
        <w:rPr>
          <w:rFonts w:hint="eastAsia" w:ascii="仿宋_GB2312" w:eastAsia="仿宋_GB2312"/>
          <w:sz w:val="28"/>
          <w:szCs w:val="28"/>
        </w:rPr>
        <w:t>答：遗失身份证的报考人员，须及时到公安部门补办临时身份证或由公安部门出具带有照片的身份证明材料（照片处须加盖骑缝章）。</w:t>
      </w:r>
    </w:p>
    <w:p>
      <w:pPr>
        <w:ind w:firstLine="562" w:firstLineChars="200"/>
        <w:rPr>
          <w:rFonts w:ascii="仿宋_GB2312" w:eastAsia="仿宋_GB2312"/>
          <w:b/>
          <w:sz w:val="28"/>
          <w:szCs w:val="28"/>
        </w:rPr>
      </w:pPr>
      <w:r>
        <w:rPr>
          <w:rFonts w:hint="eastAsia" w:ascii="仿宋_GB2312" w:eastAsia="仿宋_GB2312"/>
          <w:b/>
          <w:sz w:val="28"/>
          <w:szCs w:val="28"/>
        </w:rPr>
        <w:t>十一、对提供的报考信息不实如何处理？</w:t>
      </w:r>
      <w:bookmarkStart w:id="0" w:name="_GoBack"/>
      <w:bookmarkEnd w:id="0"/>
    </w:p>
    <w:p>
      <w:pPr>
        <w:ind w:firstLine="560" w:firstLineChars="200"/>
        <w:rPr>
          <w:rFonts w:ascii="仿宋_GB2312" w:eastAsia="仿宋_GB2312"/>
          <w:sz w:val="28"/>
          <w:szCs w:val="28"/>
        </w:rPr>
      </w:pPr>
      <w:r>
        <w:rPr>
          <w:rFonts w:hint="eastAsia" w:ascii="仿宋_GB2312" w:eastAsia="仿宋_GB2312"/>
          <w:sz w:val="28"/>
          <w:szCs w:val="28"/>
        </w:rPr>
        <w:t>答：凡报考人员提供的涉及报考资格的申请材料或信息不实、骗取考试资格的，将被取消应聘资格，并根据《上海市公共信用信息归集和使用管理办法》（上海市人民政府令第38号）的规定，将失信情况记入上海市公共信用信息服务平台。</w:t>
      </w:r>
    </w:p>
    <w:p>
      <w:pPr>
        <w:ind w:firstLine="562" w:firstLineChars="200"/>
        <w:rPr>
          <w:rFonts w:hint="eastAsia" w:ascii="仿宋_GB2312" w:eastAsia="仿宋_GB2312"/>
          <w:b/>
          <w:sz w:val="28"/>
          <w:szCs w:val="28"/>
        </w:rPr>
      </w:pPr>
      <w:r>
        <w:rPr>
          <w:rFonts w:hint="eastAsia" w:ascii="仿宋_GB2312" w:eastAsia="仿宋_GB2312"/>
          <w:b/>
          <w:sz w:val="28"/>
          <w:szCs w:val="28"/>
        </w:rPr>
        <w:t>十二、本次考试是否进行考前培训，有无指定考试用书？</w:t>
      </w:r>
    </w:p>
    <w:p>
      <w:pPr>
        <w:ind w:firstLine="560" w:firstLineChars="200"/>
        <w:rPr>
          <w:rFonts w:hint="eastAsia" w:ascii="仿宋_GB2312" w:eastAsia="仿宋_GB2312"/>
          <w:sz w:val="28"/>
          <w:szCs w:val="28"/>
        </w:rPr>
      </w:pPr>
      <w:r>
        <w:rPr>
          <w:rFonts w:hint="eastAsia" w:ascii="仿宋_GB2312" w:eastAsia="仿宋_GB2312"/>
          <w:sz w:val="28"/>
          <w:szCs w:val="28"/>
        </w:rPr>
        <w:t>答：本次考试不组织或委托任何机构举办辅导培训班，也不指定考试辅导用书。社会上任何以考试命题组、专门培训机构等名义举办的辅导班、辅导网站或发行的出版物、上网卡等，均与本次考试无关。敬请广大报考人员提高警惕，切勿上当受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9D4"/>
    <w:rsid w:val="00096562"/>
    <w:rsid w:val="000C2E47"/>
    <w:rsid w:val="0015301A"/>
    <w:rsid w:val="00186689"/>
    <w:rsid w:val="001A78BD"/>
    <w:rsid w:val="001C1994"/>
    <w:rsid w:val="001D61DF"/>
    <w:rsid w:val="001F0AAD"/>
    <w:rsid w:val="00205B90"/>
    <w:rsid w:val="00210EE2"/>
    <w:rsid w:val="00222609"/>
    <w:rsid w:val="00302403"/>
    <w:rsid w:val="003957E2"/>
    <w:rsid w:val="003D2F5A"/>
    <w:rsid w:val="00443AB0"/>
    <w:rsid w:val="00547658"/>
    <w:rsid w:val="005B1745"/>
    <w:rsid w:val="005C492B"/>
    <w:rsid w:val="005C75A5"/>
    <w:rsid w:val="005D78AA"/>
    <w:rsid w:val="0065588C"/>
    <w:rsid w:val="006B26B7"/>
    <w:rsid w:val="00715FFC"/>
    <w:rsid w:val="0071703E"/>
    <w:rsid w:val="00742E84"/>
    <w:rsid w:val="007B19DC"/>
    <w:rsid w:val="007D59C9"/>
    <w:rsid w:val="00827ED0"/>
    <w:rsid w:val="008469B5"/>
    <w:rsid w:val="008526F3"/>
    <w:rsid w:val="008F7D89"/>
    <w:rsid w:val="00955073"/>
    <w:rsid w:val="009A31EC"/>
    <w:rsid w:val="009E163D"/>
    <w:rsid w:val="009E1E9E"/>
    <w:rsid w:val="009F2FCE"/>
    <w:rsid w:val="00A32A24"/>
    <w:rsid w:val="00A63138"/>
    <w:rsid w:val="00AB5797"/>
    <w:rsid w:val="00AD10C3"/>
    <w:rsid w:val="00AF39F5"/>
    <w:rsid w:val="00B42436"/>
    <w:rsid w:val="00B91A9C"/>
    <w:rsid w:val="00B971E3"/>
    <w:rsid w:val="00BC6DAA"/>
    <w:rsid w:val="00C8312A"/>
    <w:rsid w:val="00CB4DDA"/>
    <w:rsid w:val="00CC7AB1"/>
    <w:rsid w:val="00CE6FB5"/>
    <w:rsid w:val="00D329F5"/>
    <w:rsid w:val="00D67945"/>
    <w:rsid w:val="00D919D4"/>
    <w:rsid w:val="00DA2E98"/>
    <w:rsid w:val="00E630DD"/>
    <w:rsid w:val="00E73DBA"/>
    <w:rsid w:val="00F464F7"/>
    <w:rsid w:val="00FC1F12"/>
    <w:rsid w:val="00FE32C0"/>
    <w:rsid w:val="00FF5DC8"/>
    <w:rsid w:val="1F7E4657"/>
    <w:rsid w:val="22424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0"/>
    <w:pPr>
      <w:spacing w:before="100" w:beforeAutospacing="1" w:after="100" w:afterAutospacing="1"/>
      <w:jc w:val="left"/>
    </w:pPr>
    <w:rPr>
      <w:kern w:val="0"/>
      <w:sz w:val="24"/>
      <w:szCs w:val="20"/>
    </w:rPr>
  </w:style>
  <w:style w:type="character" w:styleId="7">
    <w:name w:val="Strong"/>
    <w:basedOn w:val="6"/>
    <w:qFormat/>
    <w:uiPriority w:val="0"/>
    <w:rPr>
      <w:b/>
    </w:rPr>
  </w:style>
  <w:style w:type="character" w:customStyle="1" w:styleId="8">
    <w:name w:val="页眉 字符"/>
    <w:basedOn w:val="6"/>
    <w:link w:val="3"/>
    <w:uiPriority w:val="99"/>
    <w:rPr>
      <w:rFonts w:ascii="Times New Roman" w:hAnsi="Times New Roman" w:eastAsia="宋体" w:cs="Times New Roman"/>
      <w:sz w:val="18"/>
      <w:szCs w:val="18"/>
    </w:rPr>
  </w:style>
  <w:style w:type="character" w:customStyle="1" w:styleId="9">
    <w:name w:val="页脚 字符"/>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304</Words>
  <Characters>1734</Characters>
  <Lines>14</Lines>
  <Paragraphs>4</Paragraphs>
  <TotalTime>1292</TotalTime>
  <ScaleCrop>false</ScaleCrop>
  <LinksUpToDate>false</LinksUpToDate>
  <CharactersWithSpaces>2034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2018-10-09T07:42:00Z</dcterms:created>
  <dc:creator>微软用户</dc:creator>
  <cp:lastModifiedBy>邵燕</cp:lastModifiedBy>
  <cp:lastPrinted>2021-11-25T09:15:00Z</cp:lastPrinted>
  <dcterms:modified xsi:type="dcterms:W3CDTF">2021-11-27T08:24:04Z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BE83A753251846828028A6397E5AD4E4</vt:lpwstr>
  </property>
</Properties>
</file>